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44" w:rsidRPr="000432AF" w:rsidRDefault="00A02144" w:rsidP="000432AF">
      <w:pPr>
        <w:spacing w:line="560" w:lineRule="exact"/>
        <w:jc w:val="center"/>
        <w:rPr>
          <w:rFonts w:ascii="方正小标宋简体" w:eastAsia="方正小标宋简体" w:hint="eastAsia"/>
          <w:sz w:val="44"/>
          <w:szCs w:val="44"/>
        </w:rPr>
      </w:pPr>
      <w:r w:rsidRPr="000432AF">
        <w:rPr>
          <w:rFonts w:ascii="方正小标宋简体" w:eastAsia="方正小标宋简体" w:hint="eastAsia"/>
          <w:sz w:val="44"/>
          <w:szCs w:val="44"/>
        </w:rPr>
        <w:t>做党和人民满意的好老师</w:t>
      </w:r>
    </w:p>
    <w:p w:rsidR="00A02144" w:rsidRPr="000432AF" w:rsidRDefault="00A02144" w:rsidP="000432AF">
      <w:pPr>
        <w:spacing w:line="560" w:lineRule="exact"/>
        <w:jc w:val="center"/>
        <w:rPr>
          <w:rFonts w:ascii="仿宋_GB2312" w:eastAsia="仿宋_GB2312" w:hint="eastAsia"/>
          <w:b/>
          <w:sz w:val="32"/>
          <w:szCs w:val="32"/>
        </w:rPr>
      </w:pPr>
      <w:r w:rsidRPr="000432AF">
        <w:rPr>
          <w:rFonts w:ascii="仿宋_GB2312" w:eastAsia="仿宋_GB2312" w:hint="eastAsia"/>
          <w:b/>
          <w:sz w:val="32"/>
          <w:szCs w:val="32"/>
        </w:rPr>
        <w:t>——同北京师范大学师生代表座谈时的讲话</w:t>
      </w:r>
    </w:p>
    <w:p w:rsidR="00A02144" w:rsidRPr="000432AF" w:rsidRDefault="00A02144" w:rsidP="000432AF">
      <w:pPr>
        <w:spacing w:line="560" w:lineRule="exact"/>
        <w:jc w:val="center"/>
        <w:rPr>
          <w:rFonts w:ascii="仿宋_GB2312" w:eastAsia="仿宋_GB2312" w:hint="eastAsia"/>
          <w:b/>
          <w:sz w:val="32"/>
          <w:szCs w:val="32"/>
        </w:rPr>
      </w:pPr>
      <w:r w:rsidRPr="000432AF">
        <w:rPr>
          <w:rFonts w:ascii="仿宋_GB2312" w:eastAsia="仿宋_GB2312" w:hint="eastAsia"/>
          <w:b/>
          <w:sz w:val="32"/>
          <w:szCs w:val="32"/>
        </w:rPr>
        <w:t>(2014年9月9日)</w:t>
      </w:r>
    </w:p>
    <w:p w:rsidR="00A02144" w:rsidRPr="000432AF" w:rsidRDefault="00A02144" w:rsidP="000432AF">
      <w:pPr>
        <w:spacing w:line="560" w:lineRule="exact"/>
        <w:jc w:val="center"/>
        <w:rPr>
          <w:rFonts w:ascii="仿宋_GB2312" w:eastAsia="仿宋_GB2312" w:hint="eastAsia"/>
          <w:b/>
          <w:sz w:val="32"/>
          <w:szCs w:val="32"/>
        </w:rPr>
      </w:pPr>
      <w:r w:rsidRPr="000432AF">
        <w:rPr>
          <w:rFonts w:ascii="仿宋_GB2312" w:eastAsia="仿宋_GB2312" w:hint="eastAsia"/>
          <w:b/>
          <w:sz w:val="32"/>
          <w:szCs w:val="32"/>
        </w:rPr>
        <w:t>习近平</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各位老师，同学们：</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明天是我国第三十个教师节，很高兴来到北京师范大学，同大家共度教师们的节日。首先，我祝在座各位教师和未来的教师节日好！借此机会，我向全国所有教师，致以崇高的节日敬礼！大家辛苦了，党和人民感谢你们！</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北京师范大学是百年名校，是我国最早的现代师范教育高等学府，学校“学为人师、行为世范”的校训十分精练地诠释了“师范”的意义。112年来，北师大为国家、为民族培养了一大批优秀老师和各类人才，也曾拥有过李大钊、鲁迅、梁启超这样的一代名师。这是北师大的光荣和骄傲。</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刚才，我听了有关教师节和你们学校基本情况的介绍，参观了庆祝教师节30周年展览，考察了心理学院的心理学实验室，观摩了中小学教师国家级培训计划教学现场，同老教授们见了面。这对我来说是一次很好的学习。</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2.6亿在校学生，珍惜学习时光，多学知识，多学道理，多学本领，热爱</w:t>
      </w:r>
      <w:r w:rsidRPr="000432AF">
        <w:rPr>
          <w:rFonts w:ascii="仿宋_GB2312" w:eastAsia="仿宋_GB2312" w:hint="eastAsia"/>
          <w:sz w:val="32"/>
          <w:szCs w:val="32"/>
        </w:rPr>
        <w:lastRenderedPageBreak/>
        <w:t>劳动，身心健康，茁壮成长。</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各位老师、同学们！</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崇智尚学的优良传统，正所谓“国将兴，必贵师而重傅；贵师而重傅，则法度存”。在古代，孔子被推崇为“大成至圣先师”，被誉为“万世师表”。在中华民族5000多年文明发展史上，英雄辈出，大师荟萃，都与一代又一代教师的辛勤耕耘是分不开的。</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新中国成立65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作出了巨大贡献，赢得了全社会广泛赞誉和普遍尊重。</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w:t>
      </w:r>
      <w:r w:rsidRPr="000432AF">
        <w:rPr>
          <w:rFonts w:ascii="仿宋_GB2312" w:eastAsia="仿宋_GB2312" w:hint="eastAsia"/>
          <w:sz w:val="32"/>
          <w:szCs w:val="32"/>
        </w:rPr>
        <w:lastRenderedPageBreak/>
        <w:t>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作出更大贡献！</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各位老师、同学们！</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那么，怎样才能成为好老师呢？今天，我想就这个问题同大家做个交流。</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每个人心目中都有自己好老师的形象。做好老师，是每一个老师应该认真思考和探索的问题，也是每一个老师的理想和追求。我想，好老师没有统一的模式，可以各有千秋、各显身手，但有一些共同的、必不可少的特质。</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第一，做好老师，要有理想信念。陶行知先生说，教师是“千教万教，教人求真”，学生是“千学万学，学做真人”。老师肩负着培养下一代的重要责任。正确理想信念是教书育</w:t>
      </w:r>
      <w:r w:rsidRPr="000432AF">
        <w:rPr>
          <w:rFonts w:ascii="仿宋_GB2312" w:eastAsia="仿宋_GB2312" w:hint="eastAsia"/>
          <w:sz w:val="32"/>
          <w:szCs w:val="32"/>
        </w:rPr>
        <w:lastRenderedPageBreak/>
        <w:t>人、播种未来的指路明灯。不能想象一个没有正确理想信念的人能够成为好老师。唐代韩愈说：“师者，所以传道授业解惑也。”“传道”是第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广大教师要用好课堂讲坛，用好校园阵地，用自己的行</w:t>
      </w:r>
      <w:r w:rsidRPr="000432AF">
        <w:rPr>
          <w:rFonts w:ascii="仿宋_GB2312" w:eastAsia="仿宋_GB2312" w:hint="eastAsia"/>
          <w:sz w:val="32"/>
          <w:szCs w:val="32"/>
        </w:rPr>
        <w:lastRenderedPageBreak/>
        <w:t>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第二，做好老师，要有道德情操。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师者，人之模范也。”教师的职业特性决定了教师必须是道德高尚的人群。合格的老师首先应该是道德上的合格者，好老师首先应该是以德施教、以德立身的楷模。师者为师亦为范，学高为师，德高为范。老师是学生道德修养的镜子。好老师应该取法乎上、见贤思齐，不断提高道德修养，提升人格品质，并把正确的道德观传授给学生。</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师德是深厚的知识修养和文化品位的体现。师德需要教育培养，更需要老师自我修养。做一个高尚的人、纯粹的人、脱离了低级趣味的人，应该是每一个老师的不懈追求和行为常态。好老师要有“捧着一颗心来，不带半根草去”的奉献精神，自觉坚守精神家园、坚守人格底线，带头弘扬社会主义道德和中华传统美德，以自己的模范行为影响和带动学生。</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lastRenderedPageBreak/>
        <w:t xml:space="preserve">　　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第三，做好老师，要有扎实学识。老师自古就被称为“智者”。俗话说，前人强不如后人强，家庭如此，国家、民族更是如此。只有我们的孩子们学好知识了、学好本领了、懂得更多了，他们才能更强，我们的国家、民族才能更强。</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扎实的知识功底、过硬的教学能力、勤勉的教学态度、科学的教学方法是老师的基本素质，其中知识是根本基础。学生往往可以原谅老师严厉刻板，但不能原谅老师学识浅薄。“水之积也不厚，则其负大舟也无力。”知识储备不足、视</w:t>
      </w:r>
      <w:r w:rsidRPr="000432AF">
        <w:rPr>
          <w:rFonts w:ascii="仿宋_GB2312" w:eastAsia="仿宋_GB2312" w:hint="eastAsia"/>
          <w:sz w:val="32"/>
          <w:szCs w:val="32"/>
        </w:rPr>
        <w:lastRenderedPageBreak/>
        <w:t>野不够，教学中必然捉襟见肘，更谈不上游刃有余。</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国外有教育家说过：“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陶行知先生说：“出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第四，做好老师，要有仁爱之心。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生美丽的心灵之花。老师的爱，既包括爱岗位、爱学生，也包括爱一切美好的事物。</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有人说，好老师的眼神应该是慈爱、友善、温情的，透着智慧、透着真情。好老师对学生的教育和引导应该是充满爱心和信任的，在严爱相济的前提下晓之以理、动之以情，</w:t>
      </w:r>
      <w:r w:rsidRPr="000432AF">
        <w:rPr>
          <w:rFonts w:ascii="仿宋_GB2312" w:eastAsia="仿宋_GB2312" w:hint="eastAsia"/>
          <w:sz w:val="32"/>
          <w:szCs w:val="32"/>
        </w:rPr>
        <w:lastRenderedPageBreak/>
        <w:t>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懂得既尊重学生，使学生充满自信、昂首挺胸，又通过尊重学生的言传身教教育学生尊重他人。</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世界上没有两片完全相同的树叶，老师面对的是一个个性格爱好、脾气秉性、兴趣特长、家庭情况、学习状况不一</w:t>
      </w:r>
      <w:r w:rsidRPr="000432AF">
        <w:rPr>
          <w:rFonts w:ascii="仿宋_GB2312" w:eastAsia="仿宋_GB2312" w:hint="eastAsia"/>
          <w:sz w:val="32"/>
          <w:szCs w:val="32"/>
        </w:rPr>
        <w:lastRenderedPageBreak/>
        <w:t>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好老师不是天生的，而是在教学管理实践中、在教育改革发展中锻炼成长起来的。衷心祝愿每个教师都能成为符合党和人民要求、学生喜欢和敬佩的好老师，希望每个孩子都能遇到好老师。</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各位老师、同学们！</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我国人口多、国土广、地区差异大，有2.6亿学生和1400万教师，搞好教育事业任务艰巨。党和政府高度重视教育，2012年以来我国财政性教育经费支出占当年国内生产总值</w:t>
      </w:r>
      <w:r w:rsidRPr="000432AF">
        <w:rPr>
          <w:rFonts w:ascii="仿宋_GB2312" w:eastAsia="仿宋_GB2312" w:hint="eastAsia"/>
          <w:sz w:val="32"/>
          <w:szCs w:val="32"/>
        </w:rPr>
        <w:lastRenderedPageBreak/>
        <w:t>比例达到4%，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持把教育放在优先发展的战略位置，继续大力推动教育改革发展，使我国教育越办越好、越办越强。</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百年大计，教育为本。教育大计，教师为本。努力培养造就一大批一流教师，不断提高教师队伍整体素质，是当前和今后一段时间我国教育事业发展的紧迫任务。</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这些年，媒体报道了个别老师道德败坏、贪赃枉法的事，对这些害群之马要清除出教师队伍，并依法进行惩处，对侵</w:t>
      </w:r>
      <w:r w:rsidRPr="000432AF">
        <w:rPr>
          <w:rFonts w:ascii="仿宋_GB2312" w:eastAsia="仿宋_GB2312" w:hint="eastAsia"/>
          <w:sz w:val="32"/>
          <w:szCs w:val="32"/>
        </w:rPr>
        <w:lastRenderedPageBreak/>
        <w:t>害学生的行为必须零容忍。</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各位老师、同学们！</w:t>
      </w:r>
    </w:p>
    <w:p w:rsidR="00A02144" w:rsidRPr="000432AF" w:rsidRDefault="00A02144" w:rsidP="000432AF">
      <w:pPr>
        <w:spacing w:line="560" w:lineRule="exact"/>
        <w:rPr>
          <w:rFonts w:ascii="仿宋_GB2312" w:eastAsia="仿宋_GB2312" w:hint="eastAsia"/>
          <w:sz w:val="32"/>
          <w:szCs w:val="32"/>
        </w:rPr>
      </w:pPr>
      <w:r w:rsidRPr="000432AF">
        <w:rPr>
          <w:rFonts w:ascii="仿宋_GB2312" w:eastAsia="仿宋_GB2312" w:hint="eastAsia"/>
          <w:sz w:val="32"/>
          <w:szCs w:val="32"/>
        </w:rPr>
        <w:t xml:space="preserve">　　“三寸粉笔，三尺讲台系国运；一颗丹心，一生秉烛铸民魂。”今天的学生就是未来实现中华民族伟大复兴中国梦的主力军，广大教师就是打造这支中华民族“梦之队”的筑梦人。希望全国广大教师把全部精力和满腔真情献给教育事业，在教书育人的工作中不断创造新业绩。</w:t>
      </w:r>
    </w:p>
    <w:p w:rsidR="008D1F56" w:rsidRPr="000432AF" w:rsidRDefault="008D1F56" w:rsidP="000432AF">
      <w:pPr>
        <w:spacing w:line="560" w:lineRule="exact"/>
        <w:rPr>
          <w:rFonts w:ascii="仿宋_GB2312" w:eastAsia="仿宋_GB2312" w:hint="eastAsia"/>
          <w:sz w:val="32"/>
          <w:szCs w:val="32"/>
        </w:rPr>
      </w:pPr>
    </w:p>
    <w:sectPr w:rsidR="008D1F56" w:rsidRPr="000432AF" w:rsidSect="008D1F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0A6" w:rsidRDefault="007610A6" w:rsidP="00A02144">
      <w:r>
        <w:separator/>
      </w:r>
    </w:p>
  </w:endnote>
  <w:endnote w:type="continuationSeparator" w:id="0">
    <w:p w:rsidR="007610A6" w:rsidRDefault="007610A6" w:rsidP="00A02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0A6" w:rsidRDefault="007610A6" w:rsidP="00A02144">
      <w:r>
        <w:separator/>
      </w:r>
    </w:p>
  </w:footnote>
  <w:footnote w:type="continuationSeparator" w:id="0">
    <w:p w:rsidR="007610A6" w:rsidRDefault="007610A6" w:rsidP="00A021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2144"/>
    <w:rsid w:val="00026E25"/>
    <w:rsid w:val="000432AF"/>
    <w:rsid w:val="000B3C3F"/>
    <w:rsid w:val="007610A6"/>
    <w:rsid w:val="00872E0B"/>
    <w:rsid w:val="008D1F56"/>
    <w:rsid w:val="00A02144"/>
    <w:rsid w:val="00D861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2144"/>
    <w:rPr>
      <w:sz w:val="18"/>
      <w:szCs w:val="18"/>
    </w:rPr>
  </w:style>
  <w:style w:type="paragraph" w:styleId="a4">
    <w:name w:val="footer"/>
    <w:basedOn w:val="a"/>
    <w:link w:val="Char0"/>
    <w:uiPriority w:val="99"/>
    <w:semiHidden/>
    <w:unhideWhenUsed/>
    <w:rsid w:val="00A021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2144"/>
    <w:rPr>
      <w:sz w:val="18"/>
      <w:szCs w:val="18"/>
    </w:rPr>
  </w:style>
  <w:style w:type="paragraph" w:styleId="a5">
    <w:name w:val="Normal (Web)"/>
    <w:basedOn w:val="a"/>
    <w:uiPriority w:val="99"/>
    <w:semiHidden/>
    <w:unhideWhenUsed/>
    <w:rsid w:val="00A0214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02144"/>
    <w:rPr>
      <w:b/>
      <w:bCs/>
    </w:rPr>
  </w:style>
</w:styles>
</file>

<file path=word/webSettings.xml><?xml version="1.0" encoding="utf-8"?>
<w:webSettings xmlns:r="http://schemas.openxmlformats.org/officeDocument/2006/relationships" xmlns:w="http://schemas.openxmlformats.org/wordprocessingml/2006/main">
  <w:divs>
    <w:div w:id="216354582">
      <w:bodyDiv w:val="1"/>
      <w:marLeft w:val="0"/>
      <w:marRight w:val="0"/>
      <w:marTop w:val="0"/>
      <w:marBottom w:val="0"/>
      <w:divBdr>
        <w:top w:val="none" w:sz="0" w:space="0" w:color="auto"/>
        <w:left w:val="none" w:sz="0" w:space="0" w:color="auto"/>
        <w:bottom w:val="none" w:sz="0" w:space="0" w:color="auto"/>
        <w:right w:val="none" w:sz="0" w:space="0" w:color="auto"/>
      </w:divBdr>
    </w:div>
    <w:div w:id="16057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899</Words>
  <Characters>5127</Characters>
  <Application>Microsoft Office Word</Application>
  <DocSecurity>0</DocSecurity>
  <Lines>42</Lines>
  <Paragraphs>12</Paragraphs>
  <ScaleCrop>false</ScaleCrop>
  <Company>微软中国</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cp:revision>
  <dcterms:created xsi:type="dcterms:W3CDTF">2019-04-22T00:52:00Z</dcterms:created>
  <dcterms:modified xsi:type="dcterms:W3CDTF">2020-06-18T00:58:00Z</dcterms:modified>
</cp:coreProperties>
</file>